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8FB5" w14:textId="6231BE68" w:rsidR="00FC66C2" w:rsidRDefault="00FC66C2" w:rsidP="00E633E2">
      <w:pPr>
        <w:jc w:val="center"/>
        <w:rPr>
          <w:rFonts w:ascii="Arial" w:hAnsi="Arial" w:cs="Arial"/>
          <w:b/>
          <w:color w:val="C00000"/>
          <w:sz w:val="28"/>
          <w:szCs w:val="24"/>
          <w:u w:val="single"/>
        </w:rPr>
      </w:pPr>
    </w:p>
    <w:p w14:paraId="00A2150F" w14:textId="70DCB065" w:rsidR="00AE3313" w:rsidRPr="00345DBA" w:rsidRDefault="00824E05" w:rsidP="00E633E2">
      <w:pPr>
        <w:jc w:val="center"/>
        <w:rPr>
          <w:rFonts w:ascii="Arial" w:hAnsi="Arial" w:cs="Arial"/>
          <w:b/>
          <w:color w:val="C00000"/>
          <w:sz w:val="2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39D977" wp14:editId="305626C7">
            <wp:simplePos x="0" y="0"/>
            <wp:positionH relativeFrom="margin">
              <wp:posOffset>4754880</wp:posOffset>
            </wp:positionH>
            <wp:positionV relativeFrom="margin">
              <wp:posOffset>464820</wp:posOffset>
            </wp:positionV>
            <wp:extent cx="1051560" cy="1836420"/>
            <wp:effectExtent l="0" t="0" r="0" b="0"/>
            <wp:wrapSquare wrapText="bothSides"/>
            <wp:docPr id="20693417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3E2" w:rsidRPr="00345DBA">
        <w:rPr>
          <w:rFonts w:ascii="Arial" w:hAnsi="Arial" w:cs="Arial"/>
          <w:b/>
          <w:color w:val="C00000"/>
          <w:sz w:val="28"/>
          <w:szCs w:val="24"/>
          <w:u w:val="single"/>
        </w:rPr>
        <w:t>Template for Faculty Data</w:t>
      </w:r>
    </w:p>
    <w:p w14:paraId="650E8F21" w14:textId="3CFE7A17" w:rsidR="00656C14" w:rsidRDefault="00656C14" w:rsidP="001B2C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Name</w:t>
      </w:r>
      <w:r w:rsidR="00E849B8">
        <w:rPr>
          <w:rFonts w:ascii="Arial" w:hAnsi="Arial" w:cs="Arial"/>
          <w:b/>
          <w:sz w:val="24"/>
          <w:szCs w:val="24"/>
        </w:rPr>
        <w:t>:</w:t>
      </w:r>
      <w:r w:rsidR="000F561A">
        <w:rPr>
          <w:rFonts w:ascii="Arial" w:hAnsi="Arial" w:cs="Arial"/>
          <w:b/>
          <w:sz w:val="24"/>
          <w:szCs w:val="24"/>
        </w:rPr>
        <w:t xml:space="preserve"> Dr. SHUBHAM JAIN</w:t>
      </w:r>
      <w:r w:rsidR="00E849B8">
        <w:rPr>
          <w:rFonts w:ascii="Arial" w:hAnsi="Arial" w:cs="Arial"/>
          <w:b/>
          <w:sz w:val="24"/>
          <w:szCs w:val="24"/>
        </w:rPr>
        <w:t xml:space="preserve"> </w:t>
      </w:r>
    </w:p>
    <w:p w14:paraId="7A95C50B" w14:textId="706F1745"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Designation</w:t>
      </w:r>
      <w:r w:rsidRPr="00D879C6">
        <w:rPr>
          <w:sz w:val="24"/>
          <w:szCs w:val="24"/>
        </w:rPr>
        <w:t xml:space="preserve">: </w:t>
      </w:r>
      <w:r w:rsidR="00534097">
        <w:rPr>
          <w:sz w:val="24"/>
          <w:szCs w:val="24"/>
        </w:rPr>
        <w:t>Assistant Professor</w:t>
      </w:r>
    </w:p>
    <w:p w14:paraId="5EB53D6A" w14:textId="6E67F0FF" w:rsidR="00656C14" w:rsidRPr="00D879C6" w:rsidRDefault="00656C14" w:rsidP="00824E05">
      <w:pPr>
        <w:pStyle w:val="NoSpacing"/>
        <w:tabs>
          <w:tab w:val="left" w:pos="6984"/>
        </w:tabs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Employee ID</w:t>
      </w:r>
      <w:r w:rsidRPr="00D879C6">
        <w:rPr>
          <w:sz w:val="24"/>
          <w:szCs w:val="24"/>
        </w:rPr>
        <w:t>:</w:t>
      </w:r>
      <w:r w:rsidR="001B2CE7" w:rsidRPr="00D879C6">
        <w:rPr>
          <w:sz w:val="24"/>
          <w:szCs w:val="24"/>
        </w:rPr>
        <w:t xml:space="preserve"> </w:t>
      </w:r>
      <w:r w:rsidR="00824E05">
        <w:rPr>
          <w:sz w:val="24"/>
          <w:szCs w:val="24"/>
        </w:rPr>
        <w:tab/>
      </w:r>
    </w:p>
    <w:p w14:paraId="6A02069D" w14:textId="77777777"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Qualification</w:t>
      </w:r>
      <w:r w:rsidRPr="00D879C6">
        <w:rPr>
          <w:sz w:val="24"/>
          <w:szCs w:val="24"/>
        </w:rPr>
        <w:t>:</w:t>
      </w:r>
      <w:r w:rsidR="001B2CE7" w:rsidRPr="00D879C6">
        <w:rPr>
          <w:sz w:val="24"/>
          <w:szCs w:val="24"/>
        </w:rPr>
        <w:t xml:space="preserve"> </w:t>
      </w:r>
      <w:r w:rsidR="000F561A">
        <w:rPr>
          <w:sz w:val="24"/>
          <w:szCs w:val="24"/>
        </w:rPr>
        <w:t>Ph.D.</w:t>
      </w:r>
    </w:p>
    <w:p w14:paraId="6AC49F95" w14:textId="77777777"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Phone No.</w:t>
      </w:r>
      <w:r w:rsidRPr="00D879C6">
        <w:rPr>
          <w:sz w:val="24"/>
          <w:szCs w:val="24"/>
        </w:rPr>
        <w:t xml:space="preserve">: </w:t>
      </w:r>
    </w:p>
    <w:p w14:paraId="142AFC36" w14:textId="77777777" w:rsidR="00656C14" w:rsidRDefault="00656C14" w:rsidP="00345DBA">
      <w:pPr>
        <w:pStyle w:val="NoSpacing"/>
        <w:ind w:left="426"/>
      </w:pPr>
      <w:r w:rsidRPr="001B2CE7">
        <w:rPr>
          <w:color w:val="1F497D" w:themeColor="text2"/>
        </w:rPr>
        <w:t>Email Id</w:t>
      </w:r>
      <w:r w:rsidR="001B2CE7">
        <w:t xml:space="preserve">: </w:t>
      </w:r>
      <w:r w:rsidR="000F561A">
        <w:t>shubhamjainmanit01@gmail.com</w:t>
      </w:r>
    </w:p>
    <w:p w14:paraId="501A5871" w14:textId="077ADE26" w:rsidR="00D879C6" w:rsidRPr="007E04D4" w:rsidRDefault="00D879C6" w:rsidP="00D879C6">
      <w:pPr>
        <w:pStyle w:val="NoSpacing"/>
      </w:pPr>
    </w:p>
    <w:p w14:paraId="1DBFC311" w14:textId="77777777" w:rsidR="00E633E2" w:rsidRPr="007E04D4" w:rsidRDefault="00E633E2" w:rsidP="00AE0060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About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Faculty</w:t>
      </w:r>
    </w:p>
    <w:p w14:paraId="60AB18BF" w14:textId="101331BB" w:rsidR="00E633E2" w:rsidRPr="007414B0" w:rsidRDefault="00AE0060" w:rsidP="000F561A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561A" w:rsidRPr="000F561A">
        <w:rPr>
          <w:rFonts w:ascii="Arial" w:hAnsi="Arial" w:cs="Arial"/>
          <w:sz w:val="24"/>
          <w:szCs w:val="24"/>
        </w:rPr>
        <w:t>Dr. S</w:t>
      </w:r>
      <w:r w:rsidR="000F561A">
        <w:rPr>
          <w:rFonts w:ascii="Arial" w:hAnsi="Arial" w:cs="Arial"/>
          <w:sz w:val="24"/>
          <w:szCs w:val="24"/>
        </w:rPr>
        <w:t>hubham Jain</w:t>
      </w:r>
      <w:r w:rsidR="000F561A" w:rsidRPr="000F561A">
        <w:rPr>
          <w:rFonts w:ascii="Arial" w:hAnsi="Arial" w:cs="Arial"/>
          <w:sz w:val="24"/>
          <w:szCs w:val="24"/>
        </w:rPr>
        <w:t xml:space="preserve"> currently working as </w:t>
      </w:r>
      <w:r w:rsidR="00824E05">
        <w:rPr>
          <w:rFonts w:ascii="Arial" w:hAnsi="Arial" w:cs="Arial"/>
          <w:sz w:val="24"/>
          <w:szCs w:val="24"/>
        </w:rPr>
        <w:t xml:space="preserve">an </w:t>
      </w:r>
      <w:r w:rsidR="000F561A" w:rsidRPr="000F561A">
        <w:rPr>
          <w:rFonts w:ascii="Arial" w:hAnsi="Arial" w:cs="Arial"/>
          <w:sz w:val="24"/>
          <w:szCs w:val="24"/>
        </w:rPr>
        <w:t xml:space="preserve">Assistant Professor in </w:t>
      </w:r>
      <w:r w:rsidR="00824E05">
        <w:rPr>
          <w:rFonts w:ascii="Arial" w:hAnsi="Arial" w:cs="Arial"/>
          <w:sz w:val="24"/>
          <w:szCs w:val="24"/>
        </w:rPr>
        <w:t xml:space="preserve">the </w:t>
      </w:r>
      <w:r w:rsidR="000F561A" w:rsidRPr="000F561A">
        <w:rPr>
          <w:rFonts w:ascii="Arial" w:hAnsi="Arial" w:cs="Arial"/>
          <w:sz w:val="24"/>
          <w:szCs w:val="24"/>
        </w:rPr>
        <w:t>Mechanical Engineering Department at Shri G S Institute of Technology and Science Indore India. He has 0</w:t>
      </w:r>
      <w:r w:rsidR="000F561A">
        <w:rPr>
          <w:rFonts w:ascii="Arial" w:hAnsi="Arial" w:cs="Arial"/>
          <w:sz w:val="24"/>
          <w:szCs w:val="24"/>
        </w:rPr>
        <w:t>8</w:t>
      </w:r>
      <w:r w:rsidR="000F561A" w:rsidRPr="000F561A">
        <w:rPr>
          <w:rFonts w:ascii="Arial" w:hAnsi="Arial" w:cs="Arial"/>
          <w:sz w:val="24"/>
          <w:szCs w:val="24"/>
        </w:rPr>
        <w:t xml:space="preserve"> journal publications and 1 book chapter. He has </w:t>
      </w:r>
      <w:r w:rsidR="00824E05">
        <w:rPr>
          <w:rFonts w:ascii="Arial" w:hAnsi="Arial" w:cs="Arial"/>
          <w:sz w:val="24"/>
          <w:szCs w:val="24"/>
        </w:rPr>
        <w:t xml:space="preserve">a </w:t>
      </w:r>
      <w:r w:rsidR="000F561A" w:rsidRPr="000F561A">
        <w:rPr>
          <w:rFonts w:ascii="Arial" w:hAnsi="Arial" w:cs="Arial"/>
          <w:sz w:val="24"/>
          <w:szCs w:val="24"/>
        </w:rPr>
        <w:t xml:space="preserve">current research interest in </w:t>
      </w:r>
      <w:r w:rsidR="000F561A">
        <w:rPr>
          <w:rFonts w:ascii="Arial" w:hAnsi="Arial" w:cs="Arial"/>
          <w:sz w:val="24"/>
          <w:szCs w:val="24"/>
        </w:rPr>
        <w:t>Advanced Manufacturing Processes &amp; Optimization</w:t>
      </w:r>
      <w:r w:rsidR="000F561A" w:rsidRPr="000F561A">
        <w:rPr>
          <w:rFonts w:ascii="Arial" w:hAnsi="Arial" w:cs="Arial"/>
          <w:sz w:val="24"/>
          <w:szCs w:val="24"/>
        </w:rPr>
        <w:t>.</w:t>
      </w:r>
    </w:p>
    <w:p w14:paraId="1EE152B9" w14:textId="4B678FED" w:rsidR="00E633E2" w:rsidRPr="007E04D4" w:rsidRDefault="007414B0" w:rsidP="00AE0060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Educational Q</w:t>
      </w:r>
      <w:r w:rsidR="00E633E2" w:rsidRPr="007E04D4">
        <w:rPr>
          <w:rFonts w:ascii="Arial" w:hAnsi="Arial" w:cs="Arial"/>
          <w:b/>
          <w:color w:val="1F497D" w:themeColor="text2"/>
          <w:sz w:val="24"/>
          <w:szCs w:val="24"/>
        </w:rPr>
        <w:t>ualification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AE0060" w:rsidRPr="00AE0060">
        <w:rPr>
          <w:rFonts w:ascii="Arial" w:hAnsi="Arial" w:cs="Arial"/>
          <w:b/>
          <w:color w:val="FF0000"/>
          <w:sz w:val="24"/>
          <w:szCs w:val="24"/>
        </w:rPr>
        <w:t xml:space="preserve">(As given in biodata uploaded on </w:t>
      </w:r>
      <w:r w:rsidR="00824E05">
        <w:rPr>
          <w:rFonts w:ascii="Arial" w:hAnsi="Arial" w:cs="Arial"/>
          <w:b/>
          <w:color w:val="FF0000"/>
          <w:sz w:val="24"/>
          <w:szCs w:val="24"/>
        </w:rPr>
        <w:t xml:space="preserve">the </w:t>
      </w:r>
      <w:r w:rsidR="00AE0060" w:rsidRPr="00AE0060">
        <w:rPr>
          <w:rFonts w:ascii="Arial" w:hAnsi="Arial" w:cs="Arial"/>
          <w:b/>
          <w:color w:val="FF0000"/>
          <w:sz w:val="24"/>
          <w:szCs w:val="24"/>
        </w:rPr>
        <w:t>website)</w:t>
      </w:r>
    </w:p>
    <w:tbl>
      <w:tblPr>
        <w:tblW w:w="9818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390"/>
        <w:gridCol w:w="2578"/>
        <w:gridCol w:w="1530"/>
        <w:gridCol w:w="3190"/>
      </w:tblGrid>
      <w:tr w:rsidR="009B1562" w:rsidRPr="007414B0" w14:paraId="5C333BB1" w14:textId="77777777" w:rsidTr="009B1562">
        <w:trPr>
          <w:trHeight w:val="331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14:paraId="452F35EF" w14:textId="77777777" w:rsidR="009B1562" w:rsidRPr="007414B0" w:rsidRDefault="009B1562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14:paraId="3F34EA8A" w14:textId="77777777" w:rsidR="009B1562" w:rsidRPr="007414B0" w:rsidRDefault="009B1562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Degree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 w14:paraId="6C168C5E" w14:textId="77777777" w:rsidR="009B1562" w:rsidRPr="007414B0" w:rsidRDefault="009B1562" w:rsidP="00223746">
            <w:pPr>
              <w:pStyle w:val="TableParagraph"/>
              <w:spacing w:before="3" w:line="308" w:lineRule="exact"/>
              <w:ind w:left="438" w:right="424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Specialization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14:paraId="3813E2FE" w14:textId="77777777" w:rsidR="009B1562" w:rsidRPr="007414B0" w:rsidRDefault="009B1562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Year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6DF7F307" w14:textId="77777777" w:rsidR="009B1562" w:rsidRPr="007414B0" w:rsidRDefault="009B1562" w:rsidP="00223746">
            <w:pPr>
              <w:pStyle w:val="TableParagraph"/>
              <w:spacing w:before="3" w:line="308" w:lineRule="exact"/>
              <w:ind w:left="542" w:right="529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University/Board</w:t>
            </w:r>
          </w:p>
        </w:tc>
      </w:tr>
      <w:tr w:rsidR="000F561A" w:rsidRPr="007414B0" w14:paraId="52E3FA22" w14:textId="77777777" w:rsidTr="00D02275">
        <w:trPr>
          <w:trHeight w:val="328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85E1B9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1.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3149AE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Ph.D.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E45905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Process Improvement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381998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2023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A8A9A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MANIT Bhopal</w:t>
            </w:r>
          </w:p>
        </w:tc>
      </w:tr>
      <w:tr w:rsidR="000F561A" w:rsidRPr="007414B0" w14:paraId="508E3283" w14:textId="77777777" w:rsidTr="00D02275">
        <w:trPr>
          <w:trHeight w:val="328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FFC013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2.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784497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M.Tech.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EC045D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Maintenance Engineering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701D68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2017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24EC69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 w:rsidRPr="000F561A">
              <w:rPr>
                <w:rFonts w:ascii="Arial" w:hAnsi="Arial" w:cs="Arial"/>
                <w:color w:val="252525"/>
              </w:rPr>
              <w:t>MANIT Bhopal</w:t>
            </w:r>
          </w:p>
        </w:tc>
      </w:tr>
      <w:tr w:rsidR="000F561A" w:rsidRPr="007414B0" w14:paraId="2982D930" w14:textId="77777777" w:rsidTr="00D02275">
        <w:trPr>
          <w:trHeight w:val="328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34B888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3.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983DA7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B.E.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822070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Mechanical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232A54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2013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1B907D" w14:textId="77777777" w:rsidR="000F561A" w:rsidRDefault="000F561A" w:rsidP="000F561A">
            <w:pPr>
              <w:rPr>
                <w:rFonts w:ascii="Helvetica" w:hAnsi="Helvetica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</w:rPr>
              <w:t>SGSITS Indore</w:t>
            </w:r>
          </w:p>
        </w:tc>
      </w:tr>
    </w:tbl>
    <w:p w14:paraId="1BD2CEBF" w14:textId="77777777" w:rsidR="00AE0060" w:rsidRDefault="00AE0060" w:rsidP="00AE0060">
      <w:pPr>
        <w:pStyle w:val="ListParagraph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015233BB" w14:textId="77777777" w:rsidR="00E633E2" w:rsidRPr="007E04D4" w:rsidRDefault="009B1562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Work Experience</w:t>
      </w:r>
    </w:p>
    <w:tbl>
      <w:tblPr>
        <w:tblW w:w="9881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1996"/>
        <w:gridCol w:w="1817"/>
        <w:gridCol w:w="2410"/>
        <w:gridCol w:w="2756"/>
      </w:tblGrid>
      <w:tr w:rsidR="00345DBA" w:rsidRPr="007414B0" w14:paraId="143D3B1F" w14:textId="77777777" w:rsidTr="00345DBA">
        <w:trPr>
          <w:trHeight w:val="238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14:paraId="49974534" w14:textId="77777777" w:rsidR="00345DBA" w:rsidRPr="007414B0" w:rsidRDefault="00345DBA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1996" w:type="dxa"/>
            <w:tcBorders>
              <w:left w:val="single" w:sz="4" w:space="0" w:color="000000"/>
              <w:right w:val="single" w:sz="4" w:space="0" w:color="000000"/>
            </w:tcBorders>
          </w:tcPr>
          <w:p w14:paraId="4B46C58A" w14:textId="77777777" w:rsidR="00345DBA" w:rsidRPr="007414B0" w:rsidRDefault="00345DBA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Designation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14:paraId="751528C7" w14:textId="77777777" w:rsidR="00345DBA" w:rsidRPr="007414B0" w:rsidRDefault="00345DBA" w:rsidP="00345DBA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Department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7CA5ED7" w14:textId="77777777" w:rsidR="00345DBA" w:rsidRPr="007414B0" w:rsidRDefault="00345DBA" w:rsidP="00345DBA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Employer </w:t>
            </w: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 xml:space="preserve"> Name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14:paraId="39A54462" w14:textId="77777777" w:rsidR="00345DBA" w:rsidRPr="007414B0" w:rsidRDefault="00345DBA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Duration of Employment</w:t>
            </w:r>
          </w:p>
        </w:tc>
      </w:tr>
      <w:tr w:rsidR="00345DBA" w:rsidRPr="007414B0" w14:paraId="77EB9390" w14:textId="77777777" w:rsidTr="00345DBA">
        <w:trPr>
          <w:trHeight w:val="238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14:paraId="0C11CDBC" w14:textId="77777777" w:rsidR="00345DBA" w:rsidRPr="007414B0" w:rsidRDefault="000F561A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NA</w:t>
            </w:r>
          </w:p>
        </w:tc>
        <w:tc>
          <w:tcPr>
            <w:tcW w:w="1996" w:type="dxa"/>
            <w:tcBorders>
              <w:left w:val="single" w:sz="4" w:space="0" w:color="000000"/>
              <w:right w:val="single" w:sz="4" w:space="0" w:color="000000"/>
            </w:tcBorders>
          </w:tcPr>
          <w:p w14:paraId="220E64FD" w14:textId="77777777" w:rsidR="00345DBA" w:rsidRPr="007414B0" w:rsidRDefault="000F561A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NA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14:paraId="1D450086" w14:textId="77777777" w:rsidR="00345DBA" w:rsidRPr="007414B0" w:rsidRDefault="000F561A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NA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B31DA82" w14:textId="77777777" w:rsidR="00345DBA" w:rsidRPr="007414B0" w:rsidRDefault="000F561A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NA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14:paraId="4298B885" w14:textId="77777777" w:rsidR="00345DBA" w:rsidRPr="007414B0" w:rsidRDefault="000F561A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NA</w:t>
            </w:r>
          </w:p>
        </w:tc>
      </w:tr>
    </w:tbl>
    <w:p w14:paraId="238905EF" w14:textId="77777777" w:rsidR="00345DBA" w:rsidRDefault="00345DBA" w:rsidP="00AE0060">
      <w:pPr>
        <w:pStyle w:val="ListParagraph"/>
        <w:ind w:hanging="720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5AB556CC" w14:textId="77777777"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Research Detail</w:t>
      </w:r>
    </w:p>
    <w:p w14:paraId="79CFBA0E" w14:textId="77777777"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14:paraId="3121A525" w14:textId="77777777" w:rsidR="0065103B" w:rsidRDefault="000F561A" w:rsidP="000F56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Advanced Manufacturing Processes.</w:t>
      </w:r>
    </w:p>
    <w:p w14:paraId="72C9523B" w14:textId="77777777" w:rsidR="000F561A" w:rsidRDefault="000F561A" w:rsidP="000F56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Optimization.</w:t>
      </w:r>
    </w:p>
    <w:p w14:paraId="3064A0D0" w14:textId="77777777" w:rsidR="000F561A" w:rsidRDefault="000F561A" w:rsidP="000F56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Biomedical material &amp; biomedical devices.</w:t>
      </w:r>
    </w:p>
    <w:p w14:paraId="1F7A1D50" w14:textId="77777777" w:rsidR="007E04D4" w:rsidRPr="007414B0" w:rsidRDefault="007E04D4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14:paraId="2AC3400F" w14:textId="029E226F"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Ph</w:t>
      </w:r>
      <w:r w:rsidR="00824E05">
        <w:rPr>
          <w:rFonts w:ascii="Arial" w:hAnsi="Arial" w:cs="Arial"/>
          <w:b/>
          <w:color w:val="1F497D" w:themeColor="text2"/>
          <w:sz w:val="24"/>
          <w:szCs w:val="24"/>
        </w:rPr>
        <w:t>.D.</w:t>
      </w: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 xml:space="preserve"> Supervision</w:t>
      </w:r>
    </w:p>
    <w:p w14:paraId="1F7D498E" w14:textId="77777777"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14:paraId="247B98B7" w14:textId="77777777" w:rsidR="007E04D4" w:rsidRPr="007414B0" w:rsidRDefault="005116A6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</w:p>
    <w:p w14:paraId="349E6CF0" w14:textId="77777777" w:rsidR="007E04D4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Public</w:t>
      </w:r>
      <w:r w:rsidR="007E04D4" w:rsidRPr="007E04D4">
        <w:rPr>
          <w:rFonts w:ascii="Arial" w:hAnsi="Arial" w:cs="Arial"/>
          <w:b/>
          <w:color w:val="1F497D" w:themeColor="text2"/>
          <w:sz w:val="24"/>
          <w:szCs w:val="24"/>
        </w:rPr>
        <w:t>ation</w:t>
      </w:r>
    </w:p>
    <w:p w14:paraId="3CC5FF77" w14:textId="77777777" w:rsidR="005116A6" w:rsidRDefault="005116A6" w:rsidP="005116A6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12E64EA0" w14:textId="77777777" w:rsidR="005116A6" w:rsidRPr="00824E05" w:rsidRDefault="005116A6" w:rsidP="0051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en-IN"/>
        </w:rPr>
      </w:pPr>
      <w:r w:rsidRPr="00824E05">
        <w:rPr>
          <w:rFonts w:ascii="Times New Roman" w:hAnsi="Times New Roman" w:cs="Times New Roman"/>
          <w:b/>
          <w:bCs/>
          <w:color w:val="000000"/>
          <w:sz w:val="36"/>
          <w:szCs w:val="36"/>
          <w:lang w:val="en-IN"/>
        </w:rPr>
        <w:t>SCIE Journal</w:t>
      </w:r>
    </w:p>
    <w:p w14:paraId="28631429" w14:textId="77777777" w:rsidR="005116A6" w:rsidRDefault="005116A6" w:rsidP="00511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en-IN"/>
        </w:rPr>
      </w:pPr>
      <w:r w:rsidRPr="005116A6">
        <w:rPr>
          <w:rFonts w:ascii="Times New Roman" w:eastAsia="CIDFont+F1" w:hAnsi="Times New Roman" w:cs="Times New Roman"/>
          <w:color w:val="000000"/>
          <w:sz w:val="24"/>
          <w:szCs w:val="24"/>
          <w:lang w:val="en-IN"/>
        </w:rPr>
        <w:t xml:space="preserve">●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Shubham Jain &amp; Vishal Parashar "Critical review on the impact of EDM process on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biomedical materials," Materials and Manufacturing Processes, Vol.36(15), pp.1701-1724, 2021. (SCIE Indexed Q2 Journal Impact Factor 4.783).</w:t>
      </w:r>
      <w:r w:rsidRPr="005116A6">
        <w:rPr>
          <w:rFonts w:ascii="Times New Roman" w:hAnsi="Times New Roman" w:cs="Times New Roman"/>
          <w:color w:val="0000FF"/>
          <w:sz w:val="24"/>
          <w:szCs w:val="24"/>
          <w:lang w:val="en-IN"/>
        </w:rPr>
        <w:t>https://doi.org/10.1080/10426914.2021.1942907</w:t>
      </w:r>
    </w:p>
    <w:p w14:paraId="7C094008" w14:textId="77777777" w:rsidR="005116A6" w:rsidRPr="005116A6" w:rsidRDefault="005116A6" w:rsidP="00511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p w14:paraId="09EA7CA1" w14:textId="77777777" w:rsidR="005116A6" w:rsidRDefault="005116A6" w:rsidP="00511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5116A6">
        <w:rPr>
          <w:rFonts w:ascii="Times New Roman" w:eastAsia="CIDFont+F1" w:hAnsi="Times New Roman" w:cs="Times New Roman"/>
          <w:color w:val="000000"/>
          <w:sz w:val="24"/>
          <w:szCs w:val="24"/>
          <w:lang w:val="en-IN"/>
        </w:rPr>
        <w:t xml:space="preserve">●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Shubham Jain &amp; Vishal Parashar "Comparison of priori and posteriori approach of multiobjective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optimization for WEDM on Ti6Al4V alloy", Materials Research Express, Vol.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9(7), pp.076504. (SCIE Indexed Q2 Journal Impact Factor 2.025)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hyperlink r:id="rId6" w:history="1">
        <w:r w:rsidRPr="002B7612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https://doi.org/10.1088/2053-1591/ac7f83</w:t>
        </w:r>
      </w:hyperlink>
    </w:p>
    <w:p w14:paraId="03BBDA93" w14:textId="77777777" w:rsidR="005116A6" w:rsidRPr="005116A6" w:rsidRDefault="005116A6" w:rsidP="00511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p w14:paraId="58BCE1B6" w14:textId="06731160" w:rsidR="005116A6" w:rsidRPr="005116A6" w:rsidRDefault="005116A6" w:rsidP="00511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en-IN"/>
        </w:rPr>
      </w:pPr>
      <w:r w:rsidRPr="005116A6">
        <w:rPr>
          <w:rFonts w:ascii="Times New Roman" w:eastAsia="CIDFont+F1" w:hAnsi="Times New Roman" w:cs="Times New Roman"/>
          <w:color w:val="000000"/>
          <w:sz w:val="24"/>
          <w:szCs w:val="24"/>
          <w:lang w:val="en-IN"/>
        </w:rPr>
        <w:t xml:space="preserve">●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Shubham Jain &amp; Vishal Parashar "WEDM process parameters optimization by preference</w:t>
      </w:r>
      <w:r w:rsidR="00824E05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based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CS &amp; PSO algorithm for LCP," Materials and Manufacturing Processes, 2023.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(SCIE Indexed Q2 Journal Impact Factor 4.783)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hyperlink r:id="rId7" w:history="1">
        <w:r w:rsidRPr="002B7612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https://doi.org/10.1080/10426914.2023.2165669</w:t>
        </w:r>
      </w:hyperlink>
    </w:p>
    <w:p w14:paraId="612BF8AE" w14:textId="77777777" w:rsidR="005116A6" w:rsidRPr="005116A6" w:rsidRDefault="005116A6" w:rsidP="00511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p w14:paraId="6EF004D3" w14:textId="77777777" w:rsidR="005116A6" w:rsidRDefault="005116A6" w:rsidP="00511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en-IN"/>
        </w:rPr>
      </w:pPr>
      <w:r w:rsidRPr="005116A6">
        <w:rPr>
          <w:rFonts w:ascii="Times New Roman" w:eastAsia="CIDFont+F1" w:hAnsi="Times New Roman" w:cs="Times New Roman"/>
          <w:color w:val="000000"/>
          <w:sz w:val="24"/>
          <w:szCs w:val="24"/>
          <w:lang w:val="en-IN"/>
        </w:rPr>
        <w:t xml:space="preserve">●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Shubham Jain &amp; Vishal Parashar (2022) "Analytical review on the biocompatibility of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surface-treated Ti-alloys for joint replacement applications," Expert Review of Medical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Devices," Vol 19(9), pp 699-719, 2022.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5116A6">
        <w:rPr>
          <w:rFonts w:ascii="Times New Roman" w:hAnsi="Times New Roman" w:cs="Times New Roman"/>
          <w:color w:val="000000"/>
          <w:sz w:val="24"/>
          <w:szCs w:val="24"/>
          <w:lang w:val="en-IN"/>
        </w:rPr>
        <w:t>(SCIE Indexed Q1 Journal Impact Factor 3.439)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hyperlink r:id="rId8" w:history="1">
        <w:r w:rsidRPr="002B7612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https://doi.org/10.1080/17434440.2022.2132146</w:t>
        </w:r>
      </w:hyperlink>
    </w:p>
    <w:p w14:paraId="08F5F5C9" w14:textId="77777777" w:rsidR="005116A6" w:rsidRPr="005116A6" w:rsidRDefault="005116A6" w:rsidP="00511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p w14:paraId="2A6410FB" w14:textId="5BEC28C0" w:rsidR="00824E05" w:rsidRPr="00824E05" w:rsidRDefault="00824E05" w:rsidP="00824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en-IN"/>
        </w:rPr>
      </w:pPr>
      <w:r w:rsidRPr="00824E05">
        <w:rPr>
          <w:rFonts w:ascii="Times New Roman" w:hAnsi="Times New Roman" w:cs="Times New Roman"/>
          <w:b/>
          <w:bCs/>
          <w:sz w:val="36"/>
          <w:szCs w:val="36"/>
          <w:lang w:val="en-IN"/>
        </w:rPr>
        <w:t>SCOPUS Journal</w:t>
      </w:r>
    </w:p>
    <w:p w14:paraId="2445FD76" w14:textId="485C7622" w:rsidR="00824E05" w:rsidRDefault="00824E05" w:rsidP="0082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24E05">
        <w:rPr>
          <w:rFonts w:ascii="Times New Roman" w:eastAsia="CIDFont+F1" w:hAnsi="Times New Roman" w:cs="Times New Roman"/>
          <w:sz w:val="24"/>
          <w:szCs w:val="24"/>
          <w:lang w:val="en-IN"/>
        </w:rPr>
        <w:t xml:space="preserve">●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Jain, S. and Parashar, V. "Analysis of high-speed CNC milling of Ti-6Al-4V by multiobjective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crow optimization and multi-objective PSO", Int. J. Materials Engineering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Innovation, Vol.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13(2), pp.128–156, 2022.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(SCOPUS Indexed Q3 Journal Citation Index 1.60)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5C242F4B" w14:textId="77777777" w:rsidR="00824E05" w:rsidRPr="00824E05" w:rsidRDefault="00824E05" w:rsidP="00824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7DE187DB" w14:textId="109BE993" w:rsidR="00824E05" w:rsidRDefault="00824E05" w:rsidP="0082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24E05">
        <w:rPr>
          <w:rFonts w:ascii="Times New Roman" w:eastAsia="CIDFont+F1" w:hAnsi="Times New Roman" w:cs="Times New Roman"/>
          <w:sz w:val="24"/>
          <w:szCs w:val="24"/>
          <w:lang w:val="en-IN"/>
        </w:rPr>
        <w:t xml:space="preserve">●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Jain, S. and Parashar, V. "Optimisation of EDM process parameters: by butterfly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optimi</w:t>
      </w:r>
      <w:r>
        <w:rPr>
          <w:rFonts w:ascii="Times New Roman" w:hAnsi="Times New Roman" w:cs="Times New Roman"/>
          <w:sz w:val="24"/>
          <w:szCs w:val="24"/>
          <w:lang w:val="en-IN"/>
        </w:rPr>
        <w:t>z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ation algorithm and genetic algorithm," Int. J. Computational Materials Science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and Surface Engineering, Vol. 11(1), pp.21–46, 2022.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(SCOPUS Indexed Q3 Journal Citation Index 0.90)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42536B91" w14:textId="77777777" w:rsidR="00824E05" w:rsidRPr="00824E05" w:rsidRDefault="00824E05" w:rsidP="0082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EE2DF7B" w14:textId="3B5D97F8" w:rsidR="005116A6" w:rsidRDefault="00824E05" w:rsidP="0082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24E05">
        <w:rPr>
          <w:rFonts w:ascii="Times New Roman" w:eastAsia="CIDFont+F1" w:hAnsi="Times New Roman" w:cs="Times New Roman"/>
          <w:sz w:val="24"/>
          <w:szCs w:val="24"/>
          <w:lang w:val="en-IN"/>
        </w:rPr>
        <w:t xml:space="preserve">●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Shubham Jain &amp; Vishal Parashar "Optimization of CNC Face Milling Process Parameters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Using Response Surface Methodology and Particle Swarm Optimization Algorithm"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International Journal of Mechanical and Production Engineering Research and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Development (IJMPERD) Vol. 10(3), pp.645–654, 2020.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(SCOPUS Indexed Q4 Journal Citation Index 0.70)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36B4CB10" w14:textId="77777777" w:rsidR="00824E05" w:rsidRDefault="00824E05" w:rsidP="0082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4D0AA25" w14:textId="77777777" w:rsidR="00824E05" w:rsidRPr="00824E05" w:rsidRDefault="00824E05" w:rsidP="0082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en-IN"/>
        </w:rPr>
      </w:pPr>
      <w:r w:rsidRPr="00824E05">
        <w:rPr>
          <w:rFonts w:ascii="Times New Roman" w:hAnsi="Times New Roman" w:cs="Times New Roman"/>
          <w:b/>
          <w:bCs/>
          <w:sz w:val="36"/>
          <w:szCs w:val="36"/>
          <w:lang w:val="en-IN"/>
        </w:rPr>
        <w:t>Conference/ Book Chapter</w:t>
      </w:r>
    </w:p>
    <w:p w14:paraId="2444ABC2" w14:textId="00E3D1FB" w:rsidR="00824E05" w:rsidRPr="00824E05" w:rsidRDefault="00824E05" w:rsidP="00824E05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24E05">
        <w:rPr>
          <w:rFonts w:ascii="Times New Roman" w:hAnsi="Times New Roman" w:cs="Times New Roman"/>
          <w:sz w:val="24"/>
          <w:szCs w:val="24"/>
          <w:lang w:val="en-IN"/>
        </w:rPr>
        <w:t>S. Jain, A. Soni, V. Parashar, and P. Reddy, "Analysis of Kerf in Wire cut Electric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Discharge Machining using RSM and Whale Optimization Algorithm," 2021 4th Biennial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International Conference on Nascent Technologies in Engineering (ICNTE), Navi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Mumbai, India, 2021, pp. 1-7.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hyperlink r:id="rId9" w:history="1">
        <w:r w:rsidRPr="00F47ECE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https://doi.org/10.1109/ICNTE51185.2021.9487712</w:t>
        </w:r>
      </w:hyperlink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(IEEE SCOPUS Indexed International Conference)</w:t>
      </w:r>
    </w:p>
    <w:p w14:paraId="6E939B43" w14:textId="77777777" w:rsidR="00824E05" w:rsidRPr="00824E05" w:rsidRDefault="00824E05" w:rsidP="0082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97DFCC7" w14:textId="214A751E" w:rsidR="00824E05" w:rsidRPr="00824E05" w:rsidRDefault="00824E05" w:rsidP="00824E05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24E05">
        <w:rPr>
          <w:rFonts w:ascii="Times New Roman" w:hAnsi="Times New Roman" w:cs="Times New Roman"/>
          <w:sz w:val="24"/>
          <w:szCs w:val="24"/>
          <w:lang w:val="en-IN"/>
        </w:rPr>
        <w:t>Vishal Parashar, Shubham Jain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 xml:space="preserve"> and P. M. Mishra, "Optimization of Tool Wear Rate Using</w:t>
      </w:r>
    </w:p>
    <w:p w14:paraId="138BF8FC" w14:textId="21888F21" w:rsidR="00824E05" w:rsidRPr="00824E05" w:rsidRDefault="00824E05" w:rsidP="0082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24E05">
        <w:rPr>
          <w:rFonts w:ascii="Times New Roman" w:hAnsi="Times New Roman" w:cs="Times New Roman"/>
          <w:sz w:val="24"/>
          <w:szCs w:val="24"/>
          <w:lang w:val="en-IN"/>
        </w:rPr>
        <w:lastRenderedPageBreak/>
        <w:t>Artificial Intelligence–Based TLBO and Cuckoo Search Approach" in Artificial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Intelligence, Internet of Things (IoT) and Smart Materials for Energy Applications, Edition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1st, Editor, Mohan Lal Kolhe, Kailash J. Karande, and Sampat G. Deshmukh: Boca Raton,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 xml:space="preserve">CRC Press, 2023, pp. 21-33. </w:t>
      </w:r>
      <w:hyperlink r:id="rId10" w:history="1">
        <w:r w:rsidRPr="00F47ECE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https://doi.org/10.1201/9781003220176</w:t>
        </w:r>
      </w:hyperlink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24E05">
        <w:rPr>
          <w:rFonts w:ascii="Times New Roman" w:hAnsi="Times New Roman" w:cs="Times New Roman"/>
          <w:sz w:val="24"/>
          <w:szCs w:val="24"/>
          <w:lang w:val="en-IN"/>
        </w:rPr>
        <w:t>(BOOK CHAPTER)</w:t>
      </w:r>
    </w:p>
    <w:p w14:paraId="40A46C1E" w14:textId="77777777" w:rsidR="00345DBA" w:rsidRPr="007E04D4" w:rsidRDefault="00345DBA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14:paraId="7ED48D17" w14:textId="77777777" w:rsidR="007E04D4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Project</w:t>
      </w:r>
    </w:p>
    <w:p w14:paraId="3B35B586" w14:textId="77777777"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14:paraId="07E6D69D" w14:textId="77CBBC4A" w:rsidR="009C6FE3" w:rsidRDefault="00824E05" w:rsidP="00824E0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</w:p>
    <w:p w14:paraId="3F3CFFEF" w14:textId="77777777" w:rsidR="00824E05" w:rsidRDefault="00824E05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3DC3F85D" w14:textId="77777777" w:rsidR="0065103B" w:rsidRPr="005B6345" w:rsidRDefault="0065103B" w:rsidP="009C6FE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Testing &amp; Consultancy</w:t>
      </w:r>
    </w:p>
    <w:p w14:paraId="221BCB86" w14:textId="77777777" w:rsidR="009C6FE3" w:rsidRDefault="009C6FE3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1687CDC2" w14:textId="257F2133" w:rsidR="00D879C6" w:rsidRDefault="00824E05" w:rsidP="00824E0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</w:p>
    <w:p w14:paraId="72ED37E8" w14:textId="77777777" w:rsidR="005B6345" w:rsidRPr="007414B0" w:rsidRDefault="005B6345" w:rsidP="00AE0060">
      <w:pPr>
        <w:pStyle w:val="ListParagraph"/>
        <w:rPr>
          <w:rFonts w:ascii="Arial" w:hAnsi="Arial" w:cs="Arial"/>
          <w:sz w:val="24"/>
          <w:szCs w:val="24"/>
        </w:rPr>
      </w:pPr>
    </w:p>
    <w:p w14:paraId="1186B479" w14:textId="77777777" w:rsidR="00D879C6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Other Details</w:t>
      </w:r>
    </w:p>
    <w:p w14:paraId="77C63CBA" w14:textId="77777777" w:rsidR="00AE0060" w:rsidRDefault="00AE0060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0B14A34F" w14:textId="506B24B6" w:rsidR="009B1562" w:rsidRPr="00D879C6" w:rsidRDefault="00824E05" w:rsidP="00824E05">
      <w:pPr>
        <w:pStyle w:val="ListParagraph"/>
        <w:ind w:left="0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</w:p>
    <w:sectPr w:rsidR="009B1562" w:rsidRPr="00D879C6" w:rsidSect="0048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781A"/>
    <w:multiLevelType w:val="hybridMultilevel"/>
    <w:tmpl w:val="AD6EC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1E82"/>
    <w:multiLevelType w:val="hybridMultilevel"/>
    <w:tmpl w:val="7374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07DA"/>
    <w:multiLevelType w:val="hybridMultilevel"/>
    <w:tmpl w:val="CC848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12E39"/>
    <w:multiLevelType w:val="hybridMultilevel"/>
    <w:tmpl w:val="7C10EA0E"/>
    <w:lvl w:ilvl="0" w:tplc="011E468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A3E53"/>
    <w:multiLevelType w:val="hybridMultilevel"/>
    <w:tmpl w:val="41A85AE4"/>
    <w:lvl w:ilvl="0" w:tplc="E084B0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868BC"/>
    <w:multiLevelType w:val="hybridMultilevel"/>
    <w:tmpl w:val="A5D08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40152">
    <w:abstractNumId w:val="1"/>
  </w:num>
  <w:num w:numId="2" w16cid:durableId="1436629929">
    <w:abstractNumId w:val="2"/>
  </w:num>
  <w:num w:numId="3" w16cid:durableId="1165047570">
    <w:abstractNumId w:val="4"/>
  </w:num>
  <w:num w:numId="4" w16cid:durableId="1470322620">
    <w:abstractNumId w:val="3"/>
  </w:num>
  <w:num w:numId="5" w16cid:durableId="550457631">
    <w:abstractNumId w:val="5"/>
  </w:num>
  <w:num w:numId="6" w16cid:durableId="146337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wNLYwNjK3MDAyMTRT0lEKTi0uzszPAykwrAUAYAfYPiwAAAA="/>
  </w:docVars>
  <w:rsids>
    <w:rsidRoot w:val="00E633E2"/>
    <w:rsid w:val="000739FD"/>
    <w:rsid w:val="000F561A"/>
    <w:rsid w:val="00144217"/>
    <w:rsid w:val="001B2CE7"/>
    <w:rsid w:val="0025203D"/>
    <w:rsid w:val="00345DBA"/>
    <w:rsid w:val="004851C7"/>
    <w:rsid w:val="004D1844"/>
    <w:rsid w:val="005116A6"/>
    <w:rsid w:val="00534097"/>
    <w:rsid w:val="005B6345"/>
    <w:rsid w:val="006043C7"/>
    <w:rsid w:val="0065103B"/>
    <w:rsid w:val="00656C14"/>
    <w:rsid w:val="007414B0"/>
    <w:rsid w:val="007E04D4"/>
    <w:rsid w:val="00824E05"/>
    <w:rsid w:val="009B1562"/>
    <w:rsid w:val="009C6FE3"/>
    <w:rsid w:val="00AE0060"/>
    <w:rsid w:val="00AE3313"/>
    <w:rsid w:val="00D176D2"/>
    <w:rsid w:val="00D879C6"/>
    <w:rsid w:val="00E633E2"/>
    <w:rsid w:val="00E849B8"/>
    <w:rsid w:val="00F31744"/>
    <w:rsid w:val="00F94067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9B6F"/>
  <w15:docId w15:val="{BEDD95AC-394E-4018-A4AD-9902572D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1562"/>
    <w:pPr>
      <w:widowControl w:val="0"/>
      <w:autoSpaceDE w:val="0"/>
      <w:autoSpaceDN w:val="0"/>
      <w:spacing w:after="0" w:line="319" w:lineRule="exact"/>
      <w:jc w:val="center"/>
    </w:pPr>
    <w:rPr>
      <w:rFonts w:ascii="Liberation Serif" w:eastAsia="Liberation Serif" w:hAnsi="Liberation Serif" w:cs="Liberation Serif"/>
    </w:rPr>
  </w:style>
  <w:style w:type="paragraph" w:styleId="ListParagraph">
    <w:name w:val="List Paragraph"/>
    <w:basedOn w:val="Normal"/>
    <w:uiPriority w:val="34"/>
    <w:qFormat/>
    <w:rsid w:val="009B1562"/>
    <w:pPr>
      <w:ind w:left="720"/>
      <w:contextualSpacing/>
    </w:pPr>
  </w:style>
  <w:style w:type="paragraph" w:styleId="NoSpacing">
    <w:name w:val="No Spacing"/>
    <w:uiPriority w:val="1"/>
    <w:qFormat/>
    <w:rsid w:val="00D879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16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7434440.2022.2132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10426914.2023.21656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8/2053-1591/ac7f8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i.org/10.1201/9781003220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9/ICNTE51185.2021.94877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Shubham Jain</cp:lastModifiedBy>
  <cp:revision>2</cp:revision>
  <dcterms:created xsi:type="dcterms:W3CDTF">2023-08-21T12:34:00Z</dcterms:created>
  <dcterms:modified xsi:type="dcterms:W3CDTF">2023-08-21T12:34:00Z</dcterms:modified>
</cp:coreProperties>
</file>